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E2" w:rsidRPr="00D86E57" w:rsidRDefault="00D86E57" w:rsidP="00B72D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Глоссарий</w:t>
      </w:r>
    </w:p>
    <w:p w:rsidR="00B72DE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992">
        <w:rPr>
          <w:rFonts w:ascii="Times New Roman" w:hAnsi="Times New Roman" w:cs="Times New Roman"/>
          <w:i/>
          <w:sz w:val="24"/>
          <w:szCs w:val="24"/>
          <w:lang w:val="kk-KZ"/>
        </w:rPr>
        <w:t>Аукцион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мәдени-рухани құндылығы жоғары деңгейдегі артефактіні жария түрде көпшілік алдында сатуды ұйымдастыру.</w:t>
      </w:r>
    </w:p>
    <w:p w:rsidR="00B72DE2" w:rsidRDefault="00B72DE2" w:rsidP="00B72D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992">
        <w:rPr>
          <w:rFonts w:ascii="Times New Roman" w:hAnsi="Times New Roman" w:cs="Times New Roman"/>
          <w:i/>
          <w:sz w:val="24"/>
          <w:szCs w:val="24"/>
          <w:lang w:val="kk-KZ"/>
        </w:rPr>
        <w:t>Галограмма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–жарық сәулелері арқылы заттардың көлемді пішінін көпшілікке көрсету.</w:t>
      </w:r>
    </w:p>
    <w:p w:rsidR="00B72DE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992">
        <w:rPr>
          <w:rFonts w:ascii="Times New Roman" w:hAnsi="Times New Roman" w:cs="Times New Roman"/>
          <w:i/>
          <w:sz w:val="24"/>
          <w:szCs w:val="24"/>
          <w:lang w:val="kk-KZ"/>
        </w:rPr>
        <w:t>Диорама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затты (өнер туындысы, артефакт, т.б.) белгілі бір қалыпқа салып, көпшілікке ұсынылған кескіндемелік кешен.</w:t>
      </w:r>
    </w:p>
    <w:p w:rsidR="00B72DE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992">
        <w:rPr>
          <w:rFonts w:ascii="Times New Roman" w:hAnsi="Times New Roman" w:cs="Times New Roman"/>
          <w:i/>
          <w:sz w:val="24"/>
          <w:szCs w:val="24"/>
          <w:lang w:val="kk-KZ"/>
        </w:rPr>
        <w:t>Жаңа көшірме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түпнұсқасы жоқ артефактіні суреттері, т.б. мәліметтері бойынша жаңғыртып, көшірмесін жасау.</w:t>
      </w:r>
    </w:p>
    <w:p w:rsidR="00B72DE2" w:rsidRPr="00D4799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6598">
        <w:rPr>
          <w:rFonts w:ascii="Times New Roman" w:hAnsi="Times New Roman" w:cs="Times New Roman"/>
          <w:i/>
          <w:sz w:val="24"/>
          <w:szCs w:val="24"/>
          <w:lang w:val="kk-KZ"/>
        </w:rPr>
        <w:t>Жәдігер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қ. </w:t>
      </w:r>
      <w:r w:rsidRPr="00F06598">
        <w:rPr>
          <w:rFonts w:ascii="Times New Roman" w:hAnsi="Times New Roman" w:cs="Times New Roman"/>
          <w:i/>
          <w:sz w:val="24"/>
          <w:szCs w:val="24"/>
          <w:lang w:val="kk-KZ"/>
        </w:rPr>
        <w:t>Экспонат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72DE2" w:rsidRPr="007A47A7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47A7">
        <w:rPr>
          <w:rFonts w:ascii="Times New Roman" w:hAnsi="Times New Roman" w:cs="Times New Roman"/>
          <w:i/>
          <w:sz w:val="24"/>
          <w:szCs w:val="24"/>
          <w:lang w:val="kk-KZ"/>
        </w:rPr>
        <w:t>Макет</w:t>
      </w:r>
      <w:r w:rsidRPr="007A47A7">
        <w:rPr>
          <w:rFonts w:ascii="Times New Roman" w:hAnsi="Times New Roman" w:cs="Times New Roman"/>
          <w:sz w:val="24"/>
          <w:szCs w:val="24"/>
          <w:lang w:val="kk-KZ"/>
        </w:rPr>
        <w:t xml:space="preserve"> – нысанның белгілі бір көлемде кішірейтіліп, көпшілік назарына ұсынылған нұсқасы.</w:t>
      </w:r>
    </w:p>
    <w:p w:rsidR="00B72DE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47A7">
        <w:rPr>
          <w:rFonts w:ascii="Times New Roman" w:hAnsi="Times New Roman" w:cs="Times New Roman"/>
          <w:i/>
          <w:sz w:val="24"/>
          <w:szCs w:val="24"/>
          <w:lang w:val="kk-KZ"/>
        </w:rPr>
        <w:t>Мәдени-туризм</w:t>
      </w:r>
      <w:r w:rsidRPr="007A47A7">
        <w:rPr>
          <w:rFonts w:ascii="Times New Roman" w:hAnsi="Times New Roman" w:cs="Times New Roman"/>
          <w:sz w:val="24"/>
          <w:szCs w:val="24"/>
          <w:lang w:val="kk-KZ"/>
        </w:rPr>
        <w:t xml:space="preserve"> – белгілі бір өңірдегі мәдени құндылықтармен танысу мақсатын іске асыруда ұйымдастырылған рухани белсенді демалыс.</w:t>
      </w:r>
    </w:p>
    <w:p w:rsidR="00B72DE2" w:rsidRPr="007A47A7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47A7">
        <w:rPr>
          <w:rFonts w:ascii="Times New Roman" w:hAnsi="Times New Roman" w:cs="Times New Roman"/>
          <w:i/>
          <w:sz w:val="24"/>
          <w:szCs w:val="24"/>
          <w:lang w:val="kk-KZ"/>
        </w:rPr>
        <w:t>Меценаттық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мәдениет мекемелеріне, мәдениет және өнер қайраткерлеріне, ғалымдарға материалдық тұрғыдан қамқорлық көрсету. </w:t>
      </w:r>
    </w:p>
    <w:p w:rsidR="00B72DE2" w:rsidRPr="00215CE4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CE4">
        <w:rPr>
          <w:rFonts w:ascii="Times New Roman" w:hAnsi="Times New Roman" w:cs="Times New Roman"/>
          <w:i/>
          <w:sz w:val="24"/>
          <w:szCs w:val="24"/>
          <w:lang w:val="kk-KZ"/>
        </w:rPr>
        <w:t>Туристік индустрия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 xml:space="preserve"> – бұл туроператорлық және турагенттік қызметті жүзеге асыратын ұйымдардың, қозғалыс құралдар, көлік құралдар, тамақтану объектілерінің жиынтығы.</w:t>
      </w:r>
    </w:p>
    <w:p w:rsidR="00B72DE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CE4">
        <w:rPr>
          <w:rFonts w:ascii="Times New Roman" w:hAnsi="Times New Roman" w:cs="Times New Roman"/>
          <w:i/>
          <w:sz w:val="24"/>
          <w:szCs w:val="24"/>
          <w:lang w:val="kk-KZ"/>
        </w:rPr>
        <w:t>Мәдени мұра объектілері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 xml:space="preserve"> –археология ескеркіштері, культтік және азаматтық архитектура, ландшафттік архитектура ескеркіштері, кіші және үлкен тарихи қалалар, ауылдық қоныстар, мұражайлар, театрлар, көрме залдары, әлеуметтік-мәдени инфрақұрылым, этнография объектілері, халықтық қол өнерлер, өнер орталықтары, техникалық кешендер және құрылғылар.</w:t>
      </w:r>
    </w:p>
    <w:p w:rsidR="00B72DE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44F">
        <w:rPr>
          <w:rFonts w:ascii="Times New Roman" w:hAnsi="Times New Roman" w:cs="Times New Roman"/>
          <w:i/>
          <w:sz w:val="24"/>
          <w:szCs w:val="24"/>
          <w:lang w:val="kk-KZ"/>
        </w:rPr>
        <w:t>Реэкспозиция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көнерген экспозицияны бұзып, орнына жаңа экспозиция жасау.</w:t>
      </w:r>
    </w:p>
    <w:p w:rsidR="00B72DE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44F">
        <w:rPr>
          <w:rFonts w:ascii="Times New Roman" w:hAnsi="Times New Roman" w:cs="Times New Roman"/>
          <w:i/>
          <w:sz w:val="24"/>
          <w:szCs w:val="24"/>
          <w:lang w:val="kk-KZ"/>
        </w:rPr>
        <w:t>Стационарлық экспозиция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ұзақ уақытқа құрылған экспозиция. </w:t>
      </w:r>
    </w:p>
    <w:p w:rsidR="00B72DE2" w:rsidRPr="00215CE4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44F">
        <w:rPr>
          <w:rFonts w:ascii="Times New Roman" w:hAnsi="Times New Roman" w:cs="Times New Roman"/>
          <w:i/>
          <w:sz w:val="24"/>
          <w:szCs w:val="24"/>
          <w:lang w:val="kk-KZ"/>
        </w:rPr>
        <w:t>Таксидермия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жан-жануарлар тұлыптарын жасау. Өлкетану, жаратылыстану, табиғаттану, биологиялық, т.б. музейлерде жиі кездеседі. </w:t>
      </w:r>
    </w:p>
    <w:p w:rsidR="00B72DE2" w:rsidRPr="00215CE4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C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Туристік аудан – 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>туризмнің дамуына арналған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бірнеше табиғи, тарихи-мәдени ж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>әне әлеуметтік-экономикалық салалы аудан.</w:t>
      </w:r>
    </w:p>
    <w:p w:rsidR="00B72DE2" w:rsidRPr="00215CE4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C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Туристік орталық (туризм орталығы) – 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>бұл бөлінген жер, табиғи объект немесе халық тұратын мекен. Бұнда туристік-рекреациялық ресурстарға байланысты туристік-экскурсиялық қызмет көрсету кешендері құрылады.</w:t>
      </w:r>
    </w:p>
    <w:p w:rsidR="00B72DE2" w:rsidRPr="00215CE4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C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Туристік аймақ 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>– демалысты, оқу процесін немесе емделуді ұйымдастыруға қажетті</w:t>
      </w:r>
      <w:r w:rsidRPr="00215C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>арнайы құрылғылары және қызметтерінің үлкен торабы бар аймақ.</w:t>
      </w:r>
    </w:p>
    <w:p w:rsidR="00B72DE2" w:rsidRPr="00215CE4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CE4">
        <w:rPr>
          <w:rFonts w:ascii="Times New Roman" w:hAnsi="Times New Roman" w:cs="Times New Roman"/>
          <w:i/>
          <w:sz w:val="24"/>
          <w:szCs w:val="24"/>
          <w:lang w:val="kk-KZ"/>
        </w:rPr>
        <w:t>Туристік ұйым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 xml:space="preserve"> – туристік аймақта координатор қызметін өзіне алатын басқарудың ұйымдастырушылық құрылымының ерекше түрі.</w:t>
      </w:r>
    </w:p>
    <w:p w:rsidR="00B72DE2" w:rsidRPr="00215CE4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CE4">
        <w:rPr>
          <w:rFonts w:ascii="Times New Roman" w:hAnsi="Times New Roman" w:cs="Times New Roman"/>
          <w:i/>
          <w:sz w:val="24"/>
          <w:szCs w:val="24"/>
          <w:lang w:val="kk-KZ"/>
        </w:rPr>
        <w:t>Туроператор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 xml:space="preserve"> – өзінің меншікті және бөтен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қызметтерін жаңа өзіндік турис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>тік өніміне ауыстыратын туристтік кәсіпорын.</w:t>
      </w:r>
    </w:p>
    <w:p w:rsidR="00B72DE2" w:rsidRPr="00215CE4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C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Туристік-рекреациялық ресурстар – 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>дегеніміз туристік-экскурсиялық қызметке  және емдеу, спорттық-сауықтыру, танымдық туризмге жарайтын, табиғаттың және адамның күшімен салынған объектілер мен қоршаған ортаның құбылыстарының жиынтығы.</w:t>
      </w:r>
    </w:p>
    <w:p w:rsidR="00B72DE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C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Туризм географиясы 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>– туризмнің аймақтық ұйымдастырылуын зерттейтін ғылым, он</w:t>
      </w:r>
      <w:r>
        <w:rPr>
          <w:rFonts w:ascii="Times New Roman" w:hAnsi="Times New Roman" w:cs="Times New Roman"/>
          <w:sz w:val="24"/>
          <w:szCs w:val="24"/>
          <w:lang w:val="kk-KZ"/>
        </w:rPr>
        <w:t>ың пәні болып кеңістіктік турис</w:t>
      </w:r>
      <w:r w:rsidRPr="00215CE4">
        <w:rPr>
          <w:rFonts w:ascii="Times New Roman" w:hAnsi="Times New Roman" w:cs="Times New Roman"/>
          <w:sz w:val="24"/>
          <w:szCs w:val="24"/>
          <w:lang w:val="kk-KZ"/>
        </w:rPr>
        <w:t>тік құбылыстардың және олармен байланысты кеңістікті өзгертетін және ауыстыратын процестердің нысандарын және арақатынастарын талдау және синтездеу табылады.</w:t>
      </w:r>
    </w:p>
    <w:p w:rsidR="00B72DE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44F">
        <w:rPr>
          <w:rFonts w:ascii="Times New Roman" w:hAnsi="Times New Roman" w:cs="Times New Roman"/>
          <w:i/>
          <w:sz w:val="24"/>
          <w:szCs w:val="24"/>
          <w:lang w:val="kk-KZ"/>
        </w:rPr>
        <w:t>Экскурс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экскурсиялық мәтін. Ол жалпы шолу есебінде музей залдарында, т.б. жерлерде жүргізіледі.</w:t>
      </w:r>
    </w:p>
    <w:p w:rsidR="00B72DE2" w:rsidRPr="00215CE4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55044F">
        <w:rPr>
          <w:rFonts w:ascii="Times New Roman" w:hAnsi="Times New Roman" w:cs="Times New Roman"/>
          <w:i/>
          <w:sz w:val="24"/>
          <w:szCs w:val="24"/>
          <w:lang w:val="kk-KZ"/>
        </w:rPr>
        <w:t>Экскурсия жүргізуші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экскурсиялық қызмет көрсетуші кәсіби маман.</w:t>
      </w:r>
      <w:r w:rsidRPr="00215CE4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</w:p>
    <w:p w:rsidR="00B72DE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15CE4">
        <w:rPr>
          <w:rFonts w:ascii="Times New Roman" w:hAnsi="Times New Roman" w:cs="Times New Roman"/>
          <w:i/>
          <w:noProof/>
          <w:sz w:val="24"/>
          <w:szCs w:val="24"/>
          <w:lang w:val="kk-KZ"/>
        </w:rPr>
        <w:t>Эскурсиялық таным –</w:t>
      </w:r>
      <w:r w:rsidRPr="00215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музейдегі нағыздықтың адам санасында мақсатты және белсенді түрде бейнелену үдерісі.</w:t>
      </w:r>
    </w:p>
    <w:p w:rsidR="00B72DE2" w:rsidRDefault="00B72DE2" w:rsidP="00B72DE2">
      <w:pPr>
        <w:pStyle w:val="a3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065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Экскурсант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– музейге, т.б. мәдени-тарихи, табиғи нысандарға келіп, оны тамашалаушы адам.</w:t>
      </w:r>
    </w:p>
    <w:p w:rsidR="00B13BFF" w:rsidRPr="00B72DE2" w:rsidRDefault="00B72DE2" w:rsidP="00B72DE2">
      <w:pPr>
        <w:pStyle w:val="a3"/>
        <w:ind w:right="-284"/>
        <w:jc w:val="both"/>
        <w:rPr>
          <w:lang w:val="kk-KZ"/>
        </w:rPr>
      </w:pPr>
      <w:r w:rsidRPr="00F065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Экспонат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– музей экспозициясына орналастырылған мәдени құндылығы бар артефакт.</w:t>
      </w:r>
    </w:p>
    <w:sectPr w:rsidR="00B13BFF" w:rsidRPr="00B72DE2" w:rsidSect="00B1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72DE2"/>
    <w:rsid w:val="0010678F"/>
    <w:rsid w:val="004F6894"/>
    <w:rsid w:val="006A4D11"/>
    <w:rsid w:val="00B13BFF"/>
    <w:rsid w:val="00B72DE2"/>
    <w:rsid w:val="00BC7614"/>
    <w:rsid w:val="00D86E57"/>
    <w:rsid w:val="00F8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>HP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2016-10-01T17:43:00Z</dcterms:created>
  <dcterms:modified xsi:type="dcterms:W3CDTF">2016-10-01T17:43:00Z</dcterms:modified>
</cp:coreProperties>
</file>